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黄河交通学院第一届“求索杯”大学生辩论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赛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规则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立论阶段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双方一辩开篇立论，各3分钟。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要求：由双方的一辩选手完成，由正方开始，要求正反双方框架明确，语言通畅，逻辑清晰，能够正确的阐述己方的立场。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驳立论阶段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双方二辩驳对方立论，各2分钟。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要求：这个环节由双方的二辩进行，由反方开始，旨在针对对方立论环节的发言进行回驳和补充己方的立论观点，也可以扩展己方的立论方向和巩固己方立场。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自由辩论环节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正反双方的八位辩手都要参加，辩论双方交替发言，双方都拥有四分钟的累计发言时间，在一方时间用完后，另外一方可以继续发言，直至本方的时间用完。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：在这个环节中，要求辩论双方的队员团结合作和整体配合，自由辩论阶段由正方开始。这一阶段，正反方辩手自动轮流发言，发言辩手落座为发言结束即为另一方发言开始的计时标志，另一方辩手必须紧接着发言，若有间隙，时间累积照常进行。同一方辩手的发言次序不限。如果一方的时间已经用完，另一方可以继续发言，也可向主席示意放弃发言。自由辩论提倡积极交锋，对重要问题回避两次以上的一方扣分，对于对方已经明确回答的问题仍然纠缠不放的，适当扣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总结陈词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正反方四辩总结陈词，各三分钟。这一环节由反方开始，针对对方的观点，从己方的立场出发，总结己方观点，阐述最后的立场。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时间提示：1.每方使用时间剩余30秒时，计时员以一次短促哨声提醒；用时满时，以两声哨声提示终止发言终止信号响起时，发言辩手必须终止发言，否则作违规处理。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0582D"/>
    <w:multiLevelType w:val="singleLevel"/>
    <w:tmpl w:val="102058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6590"/>
    <w:rsid w:val="2DC14AFA"/>
    <w:rsid w:val="42001688"/>
    <w:rsid w:val="49E44E9D"/>
    <w:rsid w:val="51F43289"/>
    <w:rsid w:val="587C40A9"/>
    <w:rsid w:val="5E6358BF"/>
    <w:rsid w:val="6CF32AD2"/>
    <w:rsid w:val="7EE0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2021-10-28T07:31:08Z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FCFA7A2F411A49F8A7C5EFA6999CE732</vt:lpwstr>
  </property>
</Properties>
</file>